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49EC8" w14:textId="77777777" w:rsidR="00D850BC" w:rsidRDefault="00D850BC"/>
    <w:p w14:paraId="519C1EF2" w14:textId="77777777" w:rsidR="00451CEB" w:rsidRDefault="00451CEB"/>
    <w:p w14:paraId="6D5BFDE8" w14:textId="77777777" w:rsidR="00451CEB" w:rsidRDefault="00451CEB"/>
    <w:p w14:paraId="7D289EDE" w14:textId="77777777" w:rsidR="00451CEB" w:rsidRDefault="00451CEB"/>
    <w:p w14:paraId="1A63B8F1" w14:textId="77777777" w:rsidR="00451CEB" w:rsidRDefault="00451CEB"/>
    <w:p w14:paraId="7EBAA6A0" w14:textId="77777777" w:rsidR="00451CEB" w:rsidRDefault="00451CEB"/>
    <w:p w14:paraId="5997475A" w14:textId="77777777" w:rsidR="00451CEB" w:rsidRDefault="00451CEB"/>
    <w:p w14:paraId="1B993205" w14:textId="77777777" w:rsidR="00451CEB" w:rsidRDefault="00451CEB"/>
    <w:p w14:paraId="5F20B9FD" w14:textId="77777777" w:rsidR="00D850BC" w:rsidRDefault="00D850BC"/>
    <w:p w14:paraId="058C0664" w14:textId="77777777" w:rsidR="00D850BC" w:rsidRDefault="00D850BC">
      <w:pPr>
        <w:pStyle w:val="Heading2"/>
        <w:pBdr>
          <w:bottom w:val="single" w:sz="6" w:space="1" w:color="auto"/>
        </w:pBdr>
        <w:jc w:val="center"/>
        <w:rPr>
          <w:u w:val="none"/>
        </w:rPr>
      </w:pPr>
    </w:p>
    <w:p w14:paraId="67DDD7E2" w14:textId="77777777" w:rsidR="00D850BC" w:rsidRDefault="00FF59BE">
      <w:pPr>
        <w:pStyle w:val="Heading2"/>
        <w:pBdr>
          <w:bottom w:val="single" w:sz="6" w:space="1" w:color="auto"/>
        </w:pBdr>
        <w:jc w:val="center"/>
        <w:rPr>
          <w:sz w:val="28"/>
          <w:u w:val="none"/>
        </w:rPr>
      </w:pPr>
      <w:r>
        <w:rPr>
          <w:sz w:val="28"/>
          <w:u w:val="none"/>
        </w:rPr>
        <w:t>Ad-hoc-Mitteilung</w:t>
      </w:r>
    </w:p>
    <w:p w14:paraId="44AFE3B9" w14:textId="77777777" w:rsidR="00D850BC" w:rsidRDefault="00D850BC">
      <w:pPr>
        <w:jc w:val="both"/>
        <w:rPr>
          <w:szCs w:val="22"/>
        </w:rPr>
      </w:pPr>
    </w:p>
    <w:p w14:paraId="2AC01C41" w14:textId="77777777" w:rsidR="00CB7E07" w:rsidRDefault="00CB7E07">
      <w:pPr>
        <w:jc w:val="both"/>
        <w:rPr>
          <w:szCs w:val="22"/>
        </w:rPr>
      </w:pPr>
    </w:p>
    <w:p w14:paraId="2708C09B" w14:textId="77777777" w:rsidR="00CB7E07" w:rsidRDefault="00CB7E07">
      <w:pPr>
        <w:jc w:val="both"/>
        <w:rPr>
          <w:szCs w:val="22"/>
        </w:rPr>
      </w:pPr>
    </w:p>
    <w:p w14:paraId="15D1CFBB" w14:textId="77777777" w:rsidR="000708C1" w:rsidRDefault="000708C1">
      <w:pPr>
        <w:jc w:val="both"/>
        <w:rPr>
          <w:szCs w:val="22"/>
        </w:rPr>
      </w:pPr>
    </w:p>
    <w:p w14:paraId="2D1AEF1C" w14:textId="77777777" w:rsidR="00A5026D" w:rsidRDefault="00A5026D" w:rsidP="00A5026D">
      <w:pPr>
        <w:rPr>
          <w:b/>
        </w:rPr>
      </w:pPr>
      <w:r w:rsidRPr="006454AA">
        <w:rPr>
          <w:b/>
        </w:rPr>
        <w:t>FRoSTA korr</w:t>
      </w:r>
      <w:r>
        <w:rPr>
          <w:b/>
        </w:rPr>
        <w:t>i</w:t>
      </w:r>
      <w:r w:rsidRPr="006454AA">
        <w:rPr>
          <w:b/>
        </w:rPr>
        <w:t xml:space="preserve">giert Prognose für Jahresüberschuss </w:t>
      </w:r>
    </w:p>
    <w:p w14:paraId="7D53C528" w14:textId="77777777" w:rsidR="00A5026D" w:rsidRDefault="00A5026D" w:rsidP="00A5026D">
      <w:pPr>
        <w:rPr>
          <w:b/>
        </w:rPr>
      </w:pPr>
    </w:p>
    <w:p w14:paraId="11BF9462" w14:textId="77777777" w:rsidR="00A5026D" w:rsidRPr="006454AA" w:rsidRDefault="00A5026D" w:rsidP="00CB7E07">
      <w:pPr>
        <w:spacing w:line="360" w:lineRule="auto"/>
        <w:rPr>
          <w:b/>
        </w:rPr>
      </w:pPr>
    </w:p>
    <w:p w14:paraId="7DAC2906" w14:textId="77777777" w:rsidR="00CB7E07" w:rsidRDefault="00A5026D" w:rsidP="00CB7E07">
      <w:pPr>
        <w:spacing w:line="360" w:lineRule="auto"/>
      </w:pPr>
      <w:r w:rsidRPr="00C43ED6">
        <w:t>Bremerhaven, 20.</w:t>
      </w:r>
      <w:r>
        <w:t xml:space="preserve"> Januar </w:t>
      </w:r>
      <w:r w:rsidRPr="00C43ED6">
        <w:t>2020. Nach den heute vorliegenden</w:t>
      </w:r>
      <w:r>
        <w:t xml:space="preserve"> und noch ungeprüften Zahlen erwartet die FRoSTA AG für das Geschäftsjahr 2019 einen Konzernjahresüberschuss in Höhe von </w:t>
      </w:r>
      <w:r w:rsidR="002F5257">
        <w:t xml:space="preserve">voraussichtlich </w:t>
      </w:r>
      <w:r>
        <w:t xml:space="preserve">12,1 </w:t>
      </w:r>
      <w:proofErr w:type="spellStart"/>
      <w:r>
        <w:t>mEUR</w:t>
      </w:r>
      <w:proofErr w:type="spellEnd"/>
      <w:r>
        <w:t xml:space="preserve"> und wird damit die Prognose von 15 </w:t>
      </w:r>
      <w:proofErr w:type="spellStart"/>
      <w:r>
        <w:t>mEUR</w:t>
      </w:r>
      <w:proofErr w:type="spellEnd"/>
      <w:r>
        <w:t xml:space="preserve"> aus dem Halbjahresfinanzbericht unterschreiten.</w:t>
      </w:r>
      <w:r w:rsidR="00953115">
        <w:t xml:space="preserve"> </w:t>
      </w:r>
      <w:r w:rsidR="00953115">
        <w:br/>
      </w:r>
      <w:r>
        <w:t xml:space="preserve"> </w:t>
      </w:r>
    </w:p>
    <w:p w14:paraId="50AEB893" w14:textId="25D32995" w:rsidR="002F5257" w:rsidRDefault="002F5257" w:rsidP="002F5257">
      <w:pPr>
        <w:pStyle w:val="BodyText3"/>
        <w:spacing w:line="360" w:lineRule="auto"/>
        <w:rPr>
          <w:b w:val="0"/>
          <w:szCs w:val="22"/>
        </w:rPr>
      </w:pPr>
      <w:r>
        <w:rPr>
          <w:b w:val="0"/>
          <w:szCs w:val="22"/>
        </w:rPr>
        <w:t>Wesentlicher Gr</w:t>
      </w:r>
      <w:r w:rsidR="00953115">
        <w:rPr>
          <w:b w:val="0"/>
          <w:szCs w:val="22"/>
        </w:rPr>
        <w:t xml:space="preserve">und </w:t>
      </w:r>
      <w:r w:rsidR="00127663">
        <w:rPr>
          <w:b w:val="0"/>
          <w:szCs w:val="22"/>
        </w:rPr>
        <w:t xml:space="preserve">für die Prognoseabweichung </w:t>
      </w:r>
      <w:r w:rsidR="000B1E7C">
        <w:rPr>
          <w:b w:val="0"/>
          <w:szCs w:val="22"/>
        </w:rPr>
        <w:t>sind</w:t>
      </w:r>
      <w:r w:rsidR="00054628">
        <w:rPr>
          <w:b w:val="0"/>
          <w:szCs w:val="22"/>
        </w:rPr>
        <w:t xml:space="preserve"> weiter</w:t>
      </w:r>
      <w:r w:rsidR="00BF32E5">
        <w:rPr>
          <w:b w:val="0"/>
          <w:szCs w:val="22"/>
        </w:rPr>
        <w:t xml:space="preserve">e Effekte aus </w:t>
      </w:r>
      <w:r w:rsidR="00127663">
        <w:rPr>
          <w:b w:val="0"/>
          <w:szCs w:val="22"/>
        </w:rPr>
        <w:t>an</w:t>
      </w:r>
      <w:r w:rsidR="00953115">
        <w:rPr>
          <w:b w:val="0"/>
          <w:szCs w:val="22"/>
        </w:rPr>
        <w:t>gestiegene</w:t>
      </w:r>
      <w:r w:rsidR="002231C9">
        <w:rPr>
          <w:b w:val="0"/>
          <w:szCs w:val="22"/>
        </w:rPr>
        <w:t>n</w:t>
      </w:r>
      <w:r w:rsidR="00953115">
        <w:rPr>
          <w:b w:val="0"/>
          <w:szCs w:val="22"/>
        </w:rPr>
        <w:t xml:space="preserve"> </w:t>
      </w:r>
      <w:r w:rsidR="00127663">
        <w:rPr>
          <w:b w:val="0"/>
          <w:szCs w:val="22"/>
        </w:rPr>
        <w:t xml:space="preserve"> Rohmaterial</w:t>
      </w:r>
      <w:r w:rsidR="000B1E7C">
        <w:rPr>
          <w:b w:val="0"/>
          <w:szCs w:val="22"/>
        </w:rPr>
        <w:t>kosten</w:t>
      </w:r>
      <w:r w:rsidR="00953115">
        <w:rPr>
          <w:b w:val="0"/>
          <w:szCs w:val="22"/>
        </w:rPr>
        <w:t xml:space="preserve"> und zusätzlich </w:t>
      </w:r>
      <w:r w:rsidR="000B1E7C">
        <w:rPr>
          <w:b w:val="0"/>
          <w:szCs w:val="22"/>
        </w:rPr>
        <w:t xml:space="preserve">außerordentliche </w:t>
      </w:r>
      <w:r w:rsidR="00FE64A4">
        <w:rPr>
          <w:b w:val="0"/>
          <w:szCs w:val="22"/>
        </w:rPr>
        <w:t>Umstellungsk</w:t>
      </w:r>
      <w:r w:rsidR="000B1E7C">
        <w:rPr>
          <w:b w:val="0"/>
          <w:szCs w:val="22"/>
        </w:rPr>
        <w:t xml:space="preserve">osten </w:t>
      </w:r>
      <w:r w:rsidR="00FE64A4">
        <w:rPr>
          <w:b w:val="0"/>
          <w:szCs w:val="22"/>
        </w:rPr>
        <w:t>auf ein</w:t>
      </w:r>
      <w:r w:rsidR="007A513A">
        <w:rPr>
          <w:b w:val="0"/>
          <w:szCs w:val="22"/>
        </w:rPr>
        <w:t xml:space="preserve">e </w:t>
      </w:r>
      <w:bookmarkStart w:id="0" w:name="_GoBack"/>
      <w:bookmarkEnd w:id="0"/>
      <w:r w:rsidR="00FE64A4">
        <w:rPr>
          <w:b w:val="0"/>
          <w:szCs w:val="22"/>
        </w:rPr>
        <w:t xml:space="preserve">zukunftsweisende </w:t>
      </w:r>
      <w:r w:rsidR="000B1E7C">
        <w:rPr>
          <w:b w:val="0"/>
          <w:szCs w:val="22"/>
        </w:rPr>
        <w:t>Papierverpackung</w:t>
      </w:r>
      <w:r w:rsidR="00953115">
        <w:rPr>
          <w:b w:val="0"/>
          <w:szCs w:val="22"/>
        </w:rPr>
        <w:t>.</w:t>
      </w:r>
      <w:r w:rsidR="000B1E7C">
        <w:rPr>
          <w:b w:val="0"/>
          <w:szCs w:val="22"/>
        </w:rPr>
        <w:t xml:space="preserve"> </w:t>
      </w:r>
    </w:p>
    <w:p w14:paraId="59EBC0BC" w14:textId="77777777" w:rsidR="00D27E3B" w:rsidRDefault="00D27E3B" w:rsidP="00CB7E07">
      <w:pPr>
        <w:spacing w:line="360" w:lineRule="auto"/>
      </w:pPr>
    </w:p>
    <w:p w14:paraId="444DC443" w14:textId="77777777" w:rsidR="00A5026D" w:rsidRDefault="002F5257" w:rsidP="00CB7E07">
      <w:pPr>
        <w:spacing w:line="360" w:lineRule="auto"/>
      </w:pPr>
      <w:r>
        <w:t>Dagegen wird d</w:t>
      </w:r>
      <w:r w:rsidR="00A5026D">
        <w:t xml:space="preserve">er Umsatz entsprechend der Prognose </w:t>
      </w:r>
      <w:r>
        <w:t xml:space="preserve">voraussichtlich leicht </w:t>
      </w:r>
      <w:r w:rsidR="00A5026D">
        <w:t>gegenüber dem Vorjahr wachsen.</w:t>
      </w:r>
    </w:p>
    <w:p w14:paraId="766F219E" w14:textId="77777777" w:rsidR="002F5257" w:rsidRDefault="002F5257" w:rsidP="00CB7E07">
      <w:pPr>
        <w:spacing w:line="360" w:lineRule="auto"/>
      </w:pPr>
    </w:p>
    <w:p w14:paraId="20699E17" w14:textId="77777777" w:rsidR="00A5026D" w:rsidRPr="00C43ED6" w:rsidRDefault="00A5026D" w:rsidP="00CB7E07">
      <w:pPr>
        <w:spacing w:line="360" w:lineRule="auto"/>
      </w:pPr>
      <w:r>
        <w:t xml:space="preserve">Der endgültige Jahresabschluss für das Geschäftsjahr 2019 wird am 27. Februar 2020 veröffentlicht.    </w:t>
      </w:r>
    </w:p>
    <w:p w14:paraId="0EE29D38" w14:textId="77777777" w:rsidR="00784299" w:rsidRPr="00550B55" w:rsidRDefault="00784299" w:rsidP="00CB7E07">
      <w:pPr>
        <w:spacing w:line="360" w:lineRule="auto"/>
      </w:pPr>
    </w:p>
    <w:p w14:paraId="26B61E0D" w14:textId="77777777" w:rsidR="00FF59BE" w:rsidRPr="00550B55" w:rsidRDefault="00784299" w:rsidP="00CB7E07">
      <w:pPr>
        <w:pStyle w:val="BodyText3"/>
        <w:spacing w:line="360" w:lineRule="auto"/>
        <w:rPr>
          <w:b w:val="0"/>
          <w:szCs w:val="22"/>
        </w:rPr>
      </w:pPr>
      <w:r w:rsidRPr="00550B55">
        <w:rPr>
          <w:b w:val="0"/>
          <w:szCs w:val="22"/>
        </w:rPr>
        <w:t>Der Vorstand</w:t>
      </w:r>
    </w:p>
    <w:p w14:paraId="33AB8EBF" w14:textId="77777777" w:rsidR="002F5257" w:rsidRPr="00550B55" w:rsidRDefault="002F5257" w:rsidP="00CB7E07">
      <w:pPr>
        <w:pStyle w:val="BodyText3"/>
        <w:spacing w:line="360" w:lineRule="auto"/>
        <w:rPr>
          <w:b w:val="0"/>
          <w:szCs w:val="22"/>
        </w:rPr>
      </w:pPr>
    </w:p>
    <w:sectPr w:rsidR="002F5257" w:rsidRPr="00550B55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57743" w14:textId="77777777" w:rsidR="0019335F" w:rsidRDefault="0019335F">
      <w:r>
        <w:separator/>
      </w:r>
    </w:p>
  </w:endnote>
  <w:endnote w:type="continuationSeparator" w:id="0">
    <w:p w14:paraId="472A56EE" w14:textId="77777777" w:rsidR="0019335F" w:rsidRDefault="0019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72692" w14:textId="77777777" w:rsidR="00FF59BE" w:rsidRDefault="00FF59BE">
    <w:pPr>
      <w:pStyle w:val="Footer"/>
      <w:jc w:val="center"/>
      <w:rPr>
        <w:sz w:val="20"/>
      </w:rPr>
    </w:pPr>
    <w:r>
      <w:rPr>
        <w:sz w:val="20"/>
      </w:rPr>
      <w:t>FRoSTA AG, Am Lunedeich 116, D-27572 Bremerhaven</w:t>
    </w:r>
  </w:p>
  <w:p w14:paraId="649F8368" w14:textId="77777777" w:rsidR="00FF59BE" w:rsidRDefault="00FF59BE">
    <w:pPr>
      <w:pStyle w:val="Footer"/>
      <w:jc w:val="center"/>
      <w:rPr>
        <w:lang w:val="it-IT"/>
      </w:rPr>
    </w:pPr>
    <w:r>
      <w:rPr>
        <w:sz w:val="20"/>
        <w:lang w:val="it-IT"/>
      </w:rPr>
      <w:t>Telefon 0471-9736403, Telefax 0471-75163, E-Mail: info@frosta.de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6EBA1" w14:textId="77777777" w:rsidR="0019335F" w:rsidRDefault="0019335F">
      <w:r>
        <w:separator/>
      </w:r>
    </w:p>
  </w:footnote>
  <w:footnote w:type="continuationSeparator" w:id="0">
    <w:p w14:paraId="43CC483D" w14:textId="77777777" w:rsidR="0019335F" w:rsidRDefault="00193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20D02" w14:textId="77777777" w:rsidR="00FF59BE" w:rsidRDefault="00FF59BE">
    <w:pPr>
      <w:pStyle w:val="Header"/>
    </w:pPr>
    <w:r>
      <w:tab/>
    </w:r>
    <w:r>
      <w:tab/>
    </w:r>
    <w:r w:rsidR="00B8524B">
      <w:rPr>
        <w:noProof/>
      </w:rPr>
      <w:drawing>
        <wp:inline distT="0" distB="0" distL="0" distR="0" wp14:anchorId="5CEAD131" wp14:editId="37682B74">
          <wp:extent cx="1988820" cy="365760"/>
          <wp:effectExtent l="0" t="0" r="0" b="0"/>
          <wp:docPr id="1" name="Bild 1" descr="FRoSTA AG 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oSTA AG 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6872"/>
    <w:multiLevelType w:val="multilevel"/>
    <w:tmpl w:val="7812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4313D"/>
    <w:multiLevelType w:val="hybridMultilevel"/>
    <w:tmpl w:val="5E8CAC8E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AC343F"/>
    <w:multiLevelType w:val="hybridMultilevel"/>
    <w:tmpl w:val="5E8CAC8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173A5E"/>
    <w:multiLevelType w:val="hybridMultilevel"/>
    <w:tmpl w:val="C14052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05E80"/>
    <w:multiLevelType w:val="hybridMultilevel"/>
    <w:tmpl w:val="33800DBC"/>
    <w:lvl w:ilvl="0" w:tplc="930254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A220A6"/>
    <w:multiLevelType w:val="hybridMultilevel"/>
    <w:tmpl w:val="5A6C766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DD"/>
    <w:rsid w:val="000465D3"/>
    <w:rsid w:val="00054628"/>
    <w:rsid w:val="000708C1"/>
    <w:rsid w:val="000777C9"/>
    <w:rsid w:val="00096E39"/>
    <w:rsid w:val="000B1E7C"/>
    <w:rsid w:val="00127663"/>
    <w:rsid w:val="0019335F"/>
    <w:rsid w:val="002231C9"/>
    <w:rsid w:val="002F5257"/>
    <w:rsid w:val="0032648F"/>
    <w:rsid w:val="0042340C"/>
    <w:rsid w:val="00451CEB"/>
    <w:rsid w:val="004656EA"/>
    <w:rsid w:val="00550B55"/>
    <w:rsid w:val="005574C1"/>
    <w:rsid w:val="00680C3F"/>
    <w:rsid w:val="00784299"/>
    <w:rsid w:val="00785047"/>
    <w:rsid w:val="007A513A"/>
    <w:rsid w:val="007C21F2"/>
    <w:rsid w:val="00953115"/>
    <w:rsid w:val="00965AFD"/>
    <w:rsid w:val="009C1A94"/>
    <w:rsid w:val="00A0008B"/>
    <w:rsid w:val="00A458DD"/>
    <w:rsid w:val="00A5026D"/>
    <w:rsid w:val="00A74BE4"/>
    <w:rsid w:val="00A92F1A"/>
    <w:rsid w:val="00AE659B"/>
    <w:rsid w:val="00B8524B"/>
    <w:rsid w:val="00BF32E5"/>
    <w:rsid w:val="00C22AE3"/>
    <w:rsid w:val="00CB7E07"/>
    <w:rsid w:val="00D27E3B"/>
    <w:rsid w:val="00D850BC"/>
    <w:rsid w:val="00E352FE"/>
    <w:rsid w:val="00EF1D2C"/>
    <w:rsid w:val="00F85758"/>
    <w:rsid w:val="00F95657"/>
    <w:rsid w:val="00FB6567"/>
    <w:rsid w:val="00FC14A9"/>
    <w:rsid w:val="00FE64A4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E986AF1"/>
  <w15:chartTrackingRefBased/>
  <w15:docId w15:val="{720A6238-8A44-4481-AF0B-5D43A09A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3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rPr>
      <w:b/>
    </w:rPr>
  </w:style>
  <w:style w:type="paragraph" w:styleId="BodyText2">
    <w:name w:val="Body Text 2"/>
    <w:basedOn w:val="Normal"/>
    <w:rPr>
      <w:sz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92F1A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784299"/>
    <w:rPr>
      <w:sz w:val="24"/>
      <w:szCs w:val="24"/>
    </w:rPr>
  </w:style>
  <w:style w:type="paragraph" w:styleId="BalloonText">
    <w:name w:val="Balloon Text"/>
    <w:basedOn w:val="Normal"/>
    <w:link w:val="BalloonTextChar"/>
    <w:rsid w:val="002F5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F5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9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8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8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1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BAC3F7DA97464FAF0D049062660437" ma:contentTypeVersion="8" ma:contentTypeDescription="Ein neues Dokument erstellen." ma:contentTypeScope="" ma:versionID="0ed5ff94e7adc3073819e5c977207b3a">
  <xsd:schema xmlns:xsd="http://www.w3.org/2001/XMLSchema" xmlns:xs="http://www.w3.org/2001/XMLSchema" xmlns:p="http://schemas.microsoft.com/office/2006/metadata/properties" xmlns:ns3="728cbc6c-0cc7-4244-938d-14eab8881fc6" xmlns:ns4="483ea09b-dc36-4070-ab3d-fdd35a24e2e6" targetNamespace="http://schemas.microsoft.com/office/2006/metadata/properties" ma:root="true" ma:fieldsID="25de3070fb6e47f82adf4d6c50887ea1" ns3:_="" ns4:_="">
    <xsd:import namespace="728cbc6c-0cc7-4244-938d-14eab8881fc6"/>
    <xsd:import namespace="483ea09b-dc36-4070-ab3d-fdd35a24e2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cbc6c-0cc7-4244-938d-14eab8881f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ea09b-dc36-4070-ab3d-fdd35a24e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1581B-4C90-4BCA-A0CC-B59D154F4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cbc6c-0cc7-4244-938d-14eab8881fc6"/>
    <ds:schemaRef ds:uri="483ea09b-dc36-4070-ab3d-fdd35a24e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A6039-7088-4871-922A-32C6D16CA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9CF93-521C-4924-90B4-5274334BAE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Presseinformation</vt:lpstr>
      <vt:lpstr>Presseinformation</vt:lpstr>
    </vt:vector>
  </TitlesOfParts>
  <Company>FRoSTA AG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LEHMANMA</dc:creator>
  <cp:keywords/>
  <dc:description/>
  <cp:lastModifiedBy>Busse, Maik</cp:lastModifiedBy>
  <cp:revision>7</cp:revision>
  <cp:lastPrinted>2010-03-18T13:08:00Z</cp:lastPrinted>
  <dcterms:created xsi:type="dcterms:W3CDTF">2020-01-20T11:02:00Z</dcterms:created>
  <dcterms:modified xsi:type="dcterms:W3CDTF">2020-01-20T11:05:00Z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0x010100FDBAC3F7DA97464FAF0D049062660437</vt:lpwstr>
  </property>
</Properties>
</file>